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22026_050857.xml.htm"/>
      <w:bookmarkStart w:id="1" w:name="ksform408122026_0508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Cox James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ADAGIO MEDICAL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26051 MERIT CIRCLE, SUITE 102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LAGUNA HILLS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Adagio Medical Holdings, Inc.</w:t>
              </w:r>
            </w:hyperlink>
            <w:r>
              <w:rPr/>
              <w:t xml:space="preserve"> [ </w:t>
            </w:r>
            <w:r>
              <w:rPr>
                <w:rFonts w:ascii="Times;serif" w:hAnsi="Times;serif"/>
                <w:color w:val="0000FF"/>
                <w:sz w:val="24"/>
                <w:shd w:fill="FFFFFF" w:val="clear"/>
              </w:rPr>
              <w:t>ADGM</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09" w:type="dxa"/>
        <w:jc w:val="left"/>
        <w:tblInd w:w="-7" w:type="dxa"/>
        <w:tblLayout w:type="fixed"/>
        <w:tblCellMar>
          <w:top w:w="60" w:type="dxa"/>
          <w:left w:w="60" w:type="dxa"/>
          <w:bottom w:w="60" w:type="dxa"/>
          <w:right w:w="60" w:type="dxa"/>
        </w:tblCellMar>
      </w:tblPr>
      <w:tblGrid>
        <w:gridCol w:w="129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5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Non-qualified stock option (right to buy)</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0.7103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Annual stock option granted under the Issuer's Non-Employee Director Compensation Policy and the Issuer's 2024 Equity Incentive Plan (the "Option"). The Option will vest in equal monthly installments over a one-year period, whereby 1/12th of shares underlying the Option shall vest in equal monthly installments at the conclusion of each month of continuous service after the vesting commencement date of 06/16/2026.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Deborah Kaster,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8122026_050857.htm"/>
      <w:bookmarkStart w:id="3" w:name="ksex2408122026_050857"/>
      <w:bookmarkEnd w:id="2"/>
      <w:bookmarkEnd w:id="3"/>
      <w:r>
        <w:rPr>
          <w:b/>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Deborah Kaster and Todd Usen of Adagio Medical, Inc.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162050" cy="175260"/>
                <wp:effectExtent l="0" t="0" r="0" b="0"/>
                <wp:wrapSquare wrapText="right"/>
                <wp:docPr id="6"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162050" cy="175260"/>
                <wp:effectExtent l="0" t="0" r="0" b="0"/>
                <wp:wrapSquare wrapText="right"/>
                <wp:docPr id="7"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tbl>
      <w:tblPr>
        <w:tblW w:w="2750" w:type="dxa"/>
        <w:jc w:val="center"/>
        <w:tblInd w:w="0" w:type="dxa"/>
        <w:tblLayout w:type="fixed"/>
        <w:tblCellMar>
          <w:top w:w="0" w:type="dxa"/>
          <w:left w:w="0" w:type="dxa"/>
          <w:bottom w:w="0" w:type="dxa"/>
          <w:right w:w="0" w:type="dxa"/>
        </w:tblCellMar>
      </w:tblPr>
      <w:tblGrid>
        <w:gridCol w:w="365"/>
        <w:gridCol w:w="2385"/>
      </w:tblGrid>
      <w:tr>
        <w:trPr/>
        <w:tc>
          <w:tcPr>
            <w:tcW w:w="365"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65" w:type="dxa"/>
            <w:tcBorders/>
            <w:shd w:fill="FFFFFF" w:val="clear"/>
          </w:tcPr>
          <w:p>
            <w:pPr>
              <w:pStyle w:val="TableContents"/>
              <w:bidi w:val="0"/>
              <w:spacing w:before="0" w:after="0"/>
              <w:ind w:left="0" w:right="0" w:hanging="0"/>
              <w:jc w:val="left"/>
              <w:rPr>
                <w:sz w:val="18"/>
              </w:rPr>
            </w:pPr>
            <w:r>
              <w:rPr>
                <w:sz w:val="18"/>
              </w:rPr>
              <w:t>Date</w:t>
            </w:r>
            <w:r>
              <w:rPr>
                <w:b w:val="false"/>
                <w:sz w:val="20"/>
              </w:rPr>
              <w:t>:</w:t>
            </w:r>
          </w:p>
        </w:tc>
        <w:tc>
          <w:tcPr>
            <w:tcW w:w="2385" w:type="dxa"/>
            <w:tcBorders>
              <w:bottom w:val="single" w:sz="12" w:space="0" w:color="000000"/>
            </w:tcBorders>
            <w:shd w:fill="FFFFFF" w:val="clear"/>
            <w:tcMar>
              <w:bottom w:w="28" w:type="dxa"/>
            </w:tcMar>
          </w:tcPr>
          <w:p>
            <w:pPr>
              <w:pStyle w:val="TableContents"/>
              <w:bidi w:val="0"/>
              <w:spacing w:before="0" w:after="0"/>
              <w:ind w:left="0" w:right="0" w:hanging="0"/>
              <w:jc w:val="left"/>
              <w:rPr/>
            </w:pPr>
            <w:r>
              <w:rPr/>
              <w:t>  </w:t>
            </w:r>
            <w:r>
              <w:rPr>
                <w:sz w:val="18"/>
              </w:rPr>
              <w:t>8/12/2026</w:t>
            </w:r>
          </w:p>
        </w:tc>
      </w:tr>
      <w:tr>
        <w:trPr>
          <w:trHeight w:val="255" w:hRule="atLeast"/>
        </w:trPr>
        <w:tc>
          <w:tcPr>
            <w:tcW w:w="365" w:type="dxa"/>
            <w:tcBorders/>
            <w:shd w:fill="FFFFFF" w:val="clear"/>
          </w:tcPr>
          <w:p>
            <w:pPr>
              <w:pStyle w:val="TableContents"/>
              <w:bidi w:val="0"/>
              <w:spacing w:before="0" w:after="0"/>
              <w:ind w:left="0" w:right="0" w:hanging="0"/>
              <w:jc w:val="left"/>
              <w:rPr/>
            </w:pPr>
            <w:r>
              <w:rPr/>
              <w:t> </w:t>
            </w:r>
          </w:p>
        </w:tc>
        <w:tc>
          <w:tcPr>
            <w:tcW w:w="2385" w:type="dxa"/>
            <w:tcBorders/>
            <w:shd w:fill="FFFFFF" w:val="clear"/>
          </w:tcPr>
          <w:p>
            <w:pPr>
              <w:pStyle w:val="TableContents"/>
              <w:bidi w:val="0"/>
              <w:spacing w:before="0" w:after="0"/>
              <w:ind w:left="0" w:right="0" w:hanging="0"/>
              <w:jc w:val="both"/>
              <w:rPr/>
            </w:pPr>
            <w:r>
              <w:rPr/>
            </w:r>
          </w:p>
        </w:tc>
      </w:tr>
    </w:tbl>
    <w:p>
      <w:pPr>
        <w:pStyle w:val="TextBody"/>
        <w:bidi w:val="0"/>
        <w:spacing w:before="0" w:after="0"/>
        <w:ind w:left="0" w:right="0" w:hanging="0"/>
        <w:jc w:val="both"/>
        <w:rPr/>
      </w:pPr>
      <w:r>
        <w:rPr/>
      </w:r>
    </w:p>
    <w:tbl>
      <w:tblPr>
        <w:tblW w:w="2705" w:type="dxa"/>
        <w:jc w:val="center"/>
        <w:tblInd w:w="0" w:type="dxa"/>
        <w:tblLayout w:type="fixed"/>
        <w:tblCellMar>
          <w:top w:w="0" w:type="dxa"/>
          <w:left w:w="0" w:type="dxa"/>
          <w:bottom w:w="0" w:type="dxa"/>
          <w:right w:w="0" w:type="dxa"/>
        </w:tblCellMar>
      </w:tblPr>
      <w:tblGrid>
        <w:gridCol w:w="320"/>
        <w:gridCol w:w="2385"/>
      </w:tblGrid>
      <w:tr>
        <w:trPr/>
        <w:tc>
          <w:tcPr>
            <w:tcW w:w="320"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20" w:type="dxa"/>
            <w:tcBorders/>
            <w:shd w:fill="FFFFFF" w:val="clear"/>
          </w:tcPr>
          <w:p>
            <w:pPr>
              <w:pStyle w:val="TableContents"/>
              <w:bidi w:val="0"/>
              <w:spacing w:before="0" w:after="0"/>
              <w:ind w:left="0" w:right="0" w:hanging="0"/>
              <w:jc w:val="left"/>
              <w:rPr/>
            </w:pPr>
            <w:r>
              <w:rPr/>
              <w:t>By:</w:t>
            </w:r>
          </w:p>
        </w:tc>
        <w:tc>
          <w:tcPr>
            <w:tcW w:w="2385" w:type="dxa"/>
            <w:tcBorders>
              <w:bottom w:val="single" w:sz="12" w:space="0" w:color="000000"/>
            </w:tcBorders>
            <w:shd w:fill="FFFFFF" w:val="clear"/>
            <w:tcMar>
              <w:bottom w:w="28" w:type="dxa"/>
            </w:tcMar>
          </w:tcPr>
          <w:p>
            <w:pPr>
              <w:pStyle w:val="TableContents"/>
              <w:bidi w:val="0"/>
              <w:spacing w:before="0" w:after="0"/>
              <w:ind w:left="0" w:right="0" w:hanging="0"/>
              <w:jc w:val="left"/>
              <w:rPr/>
            </w:pPr>
            <w:r>
              <w:rPr/>
              <w:t>  </w:t>
            </w:r>
            <w:r>
              <w:rPr>
                <w:sz w:val="18"/>
              </w:rPr>
              <w:t>/s/ James L. Cox</w:t>
            </w:r>
          </w:p>
        </w:tc>
      </w:tr>
      <w:tr>
        <w:trPr>
          <w:trHeight w:val="255" w:hRule="atLeast"/>
        </w:trPr>
        <w:tc>
          <w:tcPr>
            <w:tcW w:w="320" w:type="dxa"/>
            <w:tcBorders/>
            <w:shd w:fill="FFFFFF" w:val="clear"/>
          </w:tcPr>
          <w:p>
            <w:pPr>
              <w:pStyle w:val="TableContents"/>
              <w:bidi w:val="0"/>
              <w:spacing w:before="0" w:after="0"/>
              <w:ind w:left="0" w:right="0" w:hanging="0"/>
              <w:jc w:val="left"/>
              <w:rPr/>
            </w:pPr>
            <w:r>
              <w:rPr/>
              <w:t> </w:t>
            </w:r>
          </w:p>
        </w:tc>
        <w:tc>
          <w:tcPr>
            <w:tcW w:w="2385" w:type="dxa"/>
            <w:tcBorders/>
            <w:shd w:fill="FFFFFF" w:val="clear"/>
          </w:tcPr>
          <w:p>
            <w:pPr>
              <w:pStyle w:val="TableContents"/>
              <w:bidi w:val="0"/>
              <w:spacing w:before="0" w:after="0"/>
              <w:ind w:left="0" w:right="0" w:hanging="0"/>
              <w:jc w:val="both"/>
              <w:rPr/>
            </w:pPr>
            <w:r>
              <w:rPr/>
              <w:t>Name: James L. Cox</w:t>
            </w:r>
          </w:p>
          <w:p>
            <w:pPr>
              <w:pStyle w:val="TableContents"/>
              <w:bidi w:val="0"/>
              <w:spacing w:before="0" w:after="0"/>
              <w:ind w:left="0" w:right="0" w:hanging="0"/>
              <w:jc w:val="left"/>
              <w:rPr/>
            </w:pPr>
            <w:r>
              <w:rPr/>
            </w:r>
          </w:p>
        </w:tc>
      </w:tr>
    </w:tbl>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lineRule="atLeast" w:line="200"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5442" TargetMode="External"/><Relationship Id="rId5" Type="http://schemas.openxmlformats.org/officeDocument/2006/relationships/hyperlink" Target="http://www.sec.gov/cgi-bin/browse-edgar?action=getcompany&amp;CIK=00020069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1146</Words>
  <Characters>6102</Characters>
  <CharactersWithSpaces>7168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