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Adagio Medical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1,205,447.00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1,205,447.00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1,205,447.00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1,054,697 shares of common stock, par value $0.0001 per share ("Common Stock") held by ADAR1 Partners, LP, and (ii) 150,750 shares of Common Stock held by Spearhead Insurance Solutions IDF, LLC as of June 30, 2026. Excludes 1,733,980 shares of Common Stock underlying milestone warrants held by ADAR1 Partners, LP, 500,000 shares of Common Stock issuable upon conversion of 13% senior secured convertible notes held by ADAR1 Partners, LP, and 185,138 shares of Common Stock underlying milestone warrants held by Spearhead Insurance Solutions IDF, LLC, the exchange and exercise of which are subject to 4.99% beneficial ownership limitations. As the investment manager of ADAR1 Partners, LP and as the sub-advisor of Spearhead Insurance Solutions IDF, LLC, ADAR1 Capital Management, LLC may be deemed to indirectly beneficially own securities held by ADAR1 Partners, LP and Spearhead Insurance Solutions IDF, LLC. Based on 22,210,459 shares of Common Stock of Adagio Medical Holdings, Inc. (the "Issuer") outstanding as of June 30, 2026, reported in the Issuer's Quarterly Report on Form 10-Q for the quarterly period ended June 30, 2026, filed with the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1,205,447.00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1,205,447.00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1,205,447.00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1,054,697 shares of common stock, par value $0.0001 per share ("Common Stock") held by ADAR1 Partners, LP, and (ii) 150,750 shares of Common Stock held by Spearhead Insurance Solutions IDF, LLC as of June 30, 2026. Excludes 1,733,980 shares of Common Stock underlying milestone warrants held by ADAR1 Partners, LP, 500,000 shares of Common Stock issuable upon conversion of 13% senior secured convertible notes held by ADAR1 Partners, LP, and 185,138 shares of Common Stock underlying milestone warrants held by Spearhead Insurance Solutions IDF, LLC, the exchange and exercise of which are subject to 4.99% beneficial ownership limitations. As the manager of ADAR1 Capital Management, LLC, Mr. Schneeberger may be deemed to indirectly beneficially own securities held by ADAR1 Partners, LP and Spearhead Insurance Solutions IDF, LLC. Based on 22,210,459 shares of Common Stock of Adagio Medical Holdings, Inc. (the "Issuer") outstanding as of June 30, 2026, reported in the Issuer's Quarterly Report on Form 10-Q for the quarterly period ended June 30, 2026, filed with the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Adagio Medical Holdings,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26051 Merit Circle, Suite 102, Laguna Hills, CA 92653</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1484</Words>
  <Characters>7909</Characters>
  <CharactersWithSpaces>9363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